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numPr>
          <w:ilvl w:val="0"/>
          <w:numId w:val="0"/>
        </w:numPr>
        <w:spacing w:lineRule="auto" w:line="240" w:before="120" w:after="0"/>
        <w:ind w:left="1662" w:hanging="0"/>
        <w:jc w:val="both"/>
        <w:outlineLvl w:val="0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</w:rPr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494780" cy="893191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780" cy="893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20" w:after="0"/>
        <w:ind w:left="1662" w:hanging="0"/>
        <w:jc w:val="both"/>
        <w:outlineLvl w:val="0"/>
        <w:rPr>
          <w:rFonts w:eastAsia="Times New Roman" w:cs="Times New Roman"/>
          <w:b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 w:eastAsia="ru-RU"/>
        </w:rPr>
        <w:t>1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. ПОЯСНИТЕЛЬНАЯ ЗАПИСКА.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  <w:t>Новые стандарты образования предполагают внесение значительных изменений в структуру и содержание, цели и задачи образования, смещение акцентов с одной задачи - вооружить учащегося знаниями - на другую - формировать у него общеучебные умения и навыки, как основу учебной деятельности. Учебная деятельность школьника должна быть освоена им в полной мере, со стороны всех своих компонентов: ученик должен быть ориентирован на нахождение общего способа решения задач (выделение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 и адекватно оценивать качество его выполнения (оценка), только тогда ученик становится субъектом учебной деятельности.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Географические науки включают в себя знания по многим дисциплинам учебного плана, объединяя фундаментальные основы мира. Изучая данные науки можно получить выраженную устойчивую учебно-познавательную мотивацию и интерес к учению.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дополнительного образования «Мир вокруг» разработана по общеинтеллектуальному направлению развития личности, позволяет всем участникам дополнительного образовательного процесса получить более глубокие и прочные знания по географии. Особенностью работы по данной программе является организация познавательной деятельности учащихся в игровой форме.</w:t>
      </w:r>
    </w:p>
    <w:p>
      <w:pPr>
        <w:pStyle w:val="Normal"/>
        <w:spacing w:before="0" w:after="0"/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Дополнительная общеобразовательная общеразвивающая программа  реализуется  на базе образовательного учреждения МОБУ  «Шипуновская СОШ №1» Шипуновского района Алтайского края.</w:t>
      </w:r>
    </w:p>
    <w:p>
      <w:pPr>
        <w:pStyle w:val="Normal"/>
        <w:spacing w:before="0" w:after="0"/>
        <w:ind w:hanging="0"/>
        <w:jc w:val="both"/>
        <w:rPr>
          <w:rFonts w:cs="Times New Roman"/>
          <w:b/>
          <w:b/>
          <w:color w:val="000000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Направленность (профиль) программы </w:t>
      </w:r>
    </w:p>
    <w:p>
      <w:pPr>
        <w:pStyle w:val="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Программа и учебно-методический комплекс   позволяют учителю реализовать образовательную технологию, в основе которой лежит системно-деятельностный подход, возможности и информационно-коммуникационных технологий, применяемых как для организации процесса обучения и воспитания в основной школе, так и практико-ориентированного функционального использования знаний прирое в повседневной жизни.</w:t>
      </w:r>
    </w:p>
    <w:p>
      <w:pPr>
        <w:pStyle w:val="Normal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ab/>
        <w:t>Правовой основой программы являются следующие документы: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Дополнительная общеобразовательная общеразвивающая программа «Мир вокруг» составлена в соответствии с нормативно-правовыми документами:</w:t>
      </w:r>
    </w:p>
    <w:p>
      <w:pPr>
        <w:pStyle w:val="Normal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>-Федеральный закон от 29.12.12г. №273-ФЗ «Об образовании в Российской Федерации»</w:t>
      </w:r>
    </w:p>
    <w:p>
      <w:pPr>
        <w:pStyle w:val="Normal"/>
        <w:spacing w:lineRule="auto" w:line="240" w:before="0" w:after="0"/>
        <w:ind w:firstLine="709"/>
        <w:jc w:val="both"/>
        <w:textAlignment w:val="baseline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>-Письмо Минобрнауки РФ от 18 ноября 2015г. №09-3242 «О направлении информации»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>-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>Приказ Министерства просвещения РФ от 27.07.2022 № 629 «Об утверждении Порядка организации и осуществления образовательной деятельности по дополнительным общеобразовательным программам»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spacing w:lineRule="auto" w:line="240" w:before="0" w:after="0"/>
        <w:ind w:left="720" w:hanging="0"/>
        <w:jc w:val="both"/>
        <w:textAlignment w:val="baseline"/>
        <w:rPr>
          <w:rFonts w:ascii="Times New Roman" w:hAnsi="Times New Roman" w:eastAsia="SimSun" w:cs="Times New Roman"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>- Конвенция о правах ребенка (одобрена Генеральной Ассамблеей ООН 20.11.1989)</w:t>
      </w:r>
    </w:p>
    <w:p>
      <w:pPr>
        <w:pStyle w:val="Normal"/>
        <w:spacing w:lineRule="auto" w:line="240" w:before="0"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- </w:t>
      </w:r>
      <w:r>
        <w:rPr>
          <w:rFonts w:cs="Times New Roman" w:ascii="Times New Roman" w:hAnsi="Times New Roman"/>
          <w:sz w:val="24"/>
          <w:szCs w:val="24"/>
        </w:rPr>
        <w:t>Постановление Главного государственного санитарного врача Российской Федерации от 28.09.2020 № 28. Санитарные правила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>
      <w:pPr>
        <w:pStyle w:val="Normal"/>
        <w:spacing w:lineRule="auto" w:line="240" w:before="0" w:after="0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Style w:val="Style14"/>
          <w:rFonts w:eastAsia="Times New Roman" w:cs="Times New Roman" w:ascii="Times New Roman" w:hAnsi="Times New Roman"/>
          <w:b/>
          <w:color w:val="000000" w:themeColor="text1"/>
          <w:sz w:val="24"/>
          <w:szCs w:val="24"/>
          <w:u w:val="none"/>
          <w:lang w:eastAsia="ru-RU"/>
        </w:rPr>
        <w:t>Актуальность  д</w:t>
      </w:r>
      <w:r>
        <w:rPr>
          <w:rStyle w:val="Style14"/>
          <w:rFonts w:eastAsia="Times New Roman" w:cs="Times New Roman" w:ascii="Times New Roman" w:hAnsi="Times New Roman"/>
          <w:b w:val="false"/>
          <w:bCs w:val="false"/>
          <w:color w:val="000000" w:themeColor="text1"/>
          <w:sz w:val="24"/>
          <w:szCs w:val="24"/>
          <w:u w:val="none"/>
          <w:lang w:eastAsia="ru-RU"/>
        </w:rPr>
        <w:t>анной программы обусловлена тем, что у</w:t>
      </w:r>
      <w:r>
        <w:rPr>
          <w:rStyle w:val="Style14"/>
          <w:rFonts w:eastAsia="Times New Roman" w:cs="Times New Roman" w:ascii="Times New Roman" w:hAnsi="Times New Roman"/>
          <w:b w:val="false"/>
          <w:bCs w:val="false"/>
          <w:iCs/>
          <w:color w:val="000000"/>
          <w:sz w:val="24"/>
          <w:szCs w:val="24"/>
          <w:u w:val="none"/>
          <w:lang w:eastAsia="ru-RU"/>
        </w:rPr>
        <w:t>чащиеся расширяют свои знания о физической географии материков и океанов, учатся самостоятельно познавать мир вокруг. Большое внимание в программе уделяется вопросам бережного отношения к природе нашей планеты.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Отличительной особенностью программы данного курса является то, что он базируется на системно-деятельностном подходе к обучению, который обеспечивает активную учебно-познавательную позицию учащихся. У них формируются не только базовые знания окружающем мире, но также необходимые умения, компетенции, личные характеристики и установки</w:t>
      </w:r>
    </w:p>
    <w:p>
      <w:pPr>
        <w:pStyle w:val="Normal"/>
        <w:numPr>
          <w:ilvl w:val="0"/>
          <w:numId w:val="0"/>
        </w:numPr>
        <w:spacing w:before="0" w:after="0"/>
        <w:ind w:left="0" w:hanging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ab/>
        <w:t>Адресат программы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Дополнительная общеобразовательная общеразвивающая  программа «Мир вокруг» адресована обучающимся  11-12  лет. Условия набора детей в коллектив - принимаются  все желающие.</w:t>
      </w:r>
    </w:p>
    <w:p>
      <w:pPr>
        <w:pStyle w:val="Normal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ab/>
        <w:t xml:space="preserve"> Объем и срок освоения программы</w:t>
      </w:r>
    </w:p>
    <w:p>
      <w:pPr>
        <w:pStyle w:val="Normal"/>
        <w:shd w:val="clear" w:color="auto" w:fill="FFFFFF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zh-CN" w:bidi="hi-IN"/>
        </w:rPr>
        <w:t xml:space="preserve">Программа рассчитана на 1 год обучения и реализуется в объеме </w:t>
      </w:r>
      <w:r>
        <w:rPr>
          <w:rFonts w:eastAsia="Times New Roman" w:cs="Times New Roman" w:ascii="Times New Roman" w:hAnsi="Times New Roman"/>
          <w:kern w:val="2"/>
          <w:sz w:val="24"/>
          <w:szCs w:val="24"/>
          <w:lang w:eastAsia="zh-CN" w:bidi="hi-IN"/>
        </w:rPr>
        <w:t xml:space="preserve">34 </w:t>
      </w:r>
      <w:r>
        <w:rPr>
          <w:rFonts w:eastAsia="Times New Roman" w:cs="Times New Roman" w:ascii="Times New Roman" w:hAnsi="Times New Roman"/>
          <w:color w:val="000000"/>
          <w:kern w:val="2"/>
          <w:sz w:val="24"/>
          <w:szCs w:val="24"/>
          <w:lang w:eastAsia="zh-CN" w:bidi="hi-IN"/>
        </w:rPr>
        <w:t>часа  в год (недельная нагрузка 2 часа в неделю).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4326" w:leader="none"/>
        </w:tabs>
        <w:spacing w:before="0" w:after="0"/>
        <w:ind w:left="0" w:hanging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/>
          <w:b/>
          <w:bCs/>
          <w:sz w:val="24"/>
          <w:szCs w:val="24"/>
        </w:rPr>
        <w:t>Режим занятий, периодичность и продолжительность занятий</w:t>
      </w:r>
      <w:r>
        <w:rPr>
          <w:rFonts w:ascii="Times New Roman" w:hAnsi="Times New Roman"/>
          <w:i/>
          <w:sz w:val="24"/>
          <w:szCs w:val="24"/>
        </w:rPr>
        <w:t>:</w:t>
      </w:r>
    </w:p>
    <w:p>
      <w:pPr>
        <w:pStyle w:val="Normal"/>
        <w:spacing w:before="0" w:after="0"/>
        <w:jc w:val="both"/>
        <w:rPr>
          <w:iCs/>
        </w:rPr>
      </w:pPr>
      <w:r>
        <w:rPr>
          <w:rFonts w:ascii="Times New Roman" w:hAnsi="Times New Roman"/>
          <w:iCs/>
          <w:sz w:val="24"/>
          <w:szCs w:val="24"/>
        </w:rPr>
        <w:t>Занятия учебной группы проводятся: - 2 часа в неделю. Продолжительность занятия 40  минут , перемена и 40 минут  с  обязательным применением  физминуток.</w:t>
      </w:r>
    </w:p>
    <w:p>
      <w:pPr>
        <w:pStyle w:val="Normal"/>
        <w:suppressAutoHyphens w:val="true"/>
        <w:spacing w:before="0"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/>
          <w:b/>
          <w:kern w:val="2"/>
          <w:lang w:eastAsia="zh-CN"/>
        </w:rPr>
        <w:tab/>
      </w: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zh-CN"/>
        </w:rPr>
        <w:t>Количество обучающихся в группе:</w:t>
      </w:r>
      <w:r>
        <w:rPr>
          <w:rFonts w:eastAsia="Times New Roman" w:cs="Times New Roman" w:ascii="Times New Roman" w:hAnsi="Times New Roman"/>
          <w:kern w:val="2"/>
          <w:sz w:val="24"/>
          <w:szCs w:val="24"/>
          <w:lang w:eastAsia="zh-CN"/>
        </w:rPr>
        <w:t xml:space="preserve"> 8-12 человек</w:t>
      </w:r>
    </w:p>
    <w:p>
      <w:pPr>
        <w:pStyle w:val="Normal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ab/>
      </w:r>
    </w:p>
    <w:p>
      <w:pPr>
        <w:pStyle w:val="Normal"/>
        <w:jc w:val="both"/>
        <w:rPr>
          <w:rFonts w:cs="Times New Roman"/>
          <w:b/>
          <w:b/>
          <w:color w:val="000000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2.  </w:t>
      </w:r>
      <w:r>
        <w:rPr>
          <w:rFonts w:eastAsia="Times New Roman" w:cs="Times New Roman" w:ascii="Times New Roman" w:hAnsi="Times New Roman"/>
          <w:b/>
          <w:color w:val="000000" w:themeColor="text1"/>
          <w:sz w:val="24"/>
          <w:szCs w:val="24"/>
          <w:lang w:eastAsia="ru-RU"/>
        </w:rPr>
        <w:t>ЦЕЛЬ И ЗАДАЧИ ПРОГРАММЫ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Цель:</w:t>
      </w:r>
      <w:r>
        <w:rPr>
          <w:rFonts w:eastAsia="Times New Roman" w:cs="Times New Roman" w:ascii="Times New Roman" w:hAnsi="Times New Roman"/>
          <w:i/>
          <w:iCs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развитие познавательной мотивации обучающихся, формирование их ценностного отношения к науке, знанию, исследовательской деятельности через познание многообразия географических наук.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ru-RU"/>
        </w:rPr>
        <w:t>Задачи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1. Расширять и углублять знания обучающихся по географии.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 Развивать у учащихся интерес к предмету, любознательность, творческие способности.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 Формировать умение самостоятельно добывать знания, используя различные географические источники.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Формировать навыки исследовательской, проектной социально- направленной деятельности.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 Организовать учебное сотрудничество и совместную деятельность с учителями, сверстниками и младшими школьниками при подготовке и проведении научно- познавательных занятий, проектов, акций.</w:t>
      </w:r>
    </w:p>
    <w:p>
      <w:pPr>
        <w:pStyle w:val="Normal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ab/>
      </w:r>
      <w:r>
        <w:rPr>
          <w:rFonts w:cs="Times New Roman" w:ascii="Times New Roman" w:hAnsi="Times New Roman"/>
          <w:b/>
          <w:caps/>
          <w:sz w:val="24"/>
          <w:szCs w:val="24"/>
          <w:lang w:val="ru-RU"/>
        </w:rPr>
        <w:t>3. СОДЕРЖАНИЕ</w:t>
      </w:r>
      <w:r>
        <w:rPr>
          <w:rFonts w:cs="Times New Roman" w:ascii="Times New Roman" w:hAnsi="Times New Roman"/>
          <w:b/>
          <w:caps/>
          <w:sz w:val="24"/>
          <w:szCs w:val="24"/>
        </w:rPr>
        <w:t xml:space="preserve"> ПРОГРАММЫ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3.1.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Учебный план  ( 68 часов)</w:t>
      </w:r>
    </w:p>
    <w:tbl>
      <w:tblPr>
        <w:tblW w:w="9576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</w:tblPr>
      <w:tblGrid>
        <w:gridCol w:w="684"/>
        <w:gridCol w:w="2156"/>
        <w:gridCol w:w="3338"/>
        <w:gridCol w:w="2660"/>
        <w:gridCol w:w="738"/>
      </w:tblGrid>
      <w:tr>
        <w:trPr>
          <w:trHeight w:val="446" w:hRule="exact"/>
        </w:trPr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right="288" w:hanging="0"/>
              <w:jc w:val="left"/>
              <w:rPr>
                <w:rFonts w:ascii="Times New Roman" w:hAnsi="Times New Roman" w:cs="Times New Roman"/>
                <w:b/>
                <w:b/>
                <w:bCs/>
                <w:w w:val="1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w w:val="122"/>
                <w:sz w:val="24"/>
                <w:szCs w:val="24"/>
              </w:rPr>
              <w:t xml:space="preserve">№ </w:t>
            </w:r>
          </w:p>
          <w:p>
            <w:pPr>
              <w:pStyle w:val="Style20"/>
              <w:widowControl w:val="false"/>
              <w:spacing w:lineRule="auto" w:line="240"/>
              <w:ind w:right="288" w:hanging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п\п </w:t>
            </w:r>
          </w:p>
        </w:tc>
        <w:tc>
          <w:tcPr>
            <w:tcW w:w="21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napToGrid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b/>
                <w:b/>
                <w:bCs/>
                <w:w w:val="1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w w:val="122"/>
                <w:sz w:val="24"/>
                <w:szCs w:val="24"/>
              </w:rPr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napToGrid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Кол- </w:t>
            </w:r>
          </w:p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во </w:t>
            </w:r>
          </w:p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часов </w:t>
            </w:r>
          </w:p>
        </w:tc>
      </w:tr>
      <w:tr>
        <w:trPr>
          <w:trHeight w:val="1070" w:hRule="atLeast"/>
        </w:trPr>
        <w:tc>
          <w:tcPr>
            <w:tcW w:w="684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160"/>
              <w:jc w:val="left"/>
              <w:rPr>
                <w:rFonts w:ascii="Times New Roman" w:hAnsi="Times New Roman" w:cs="Times New Roman"/>
                <w:b/>
                <w:b/>
                <w:bCs/>
                <w:w w:val="122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w w:val="122"/>
                <w:sz w:val="24"/>
                <w:szCs w:val="24"/>
              </w:rPr>
            </w:r>
          </w:p>
        </w:tc>
        <w:tc>
          <w:tcPr>
            <w:tcW w:w="21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160"/>
              <w:jc w:val="left"/>
              <w:rPr>
                <w:rFonts w:ascii="Times New Roman" w:hAnsi="Times New Roman"/>
                <w:b/>
                <w:b/>
                <w:bCs/>
                <w:w w:val="12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122"/>
                <w:sz w:val="24"/>
                <w:szCs w:val="24"/>
              </w:rPr>
            </w:r>
          </w:p>
        </w:tc>
        <w:tc>
          <w:tcPr>
            <w:tcW w:w="333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Теоретические знания</w:t>
            </w:r>
          </w:p>
        </w:tc>
        <w:tc>
          <w:tcPr>
            <w:tcW w:w="266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Виды практической  деятельности</w:t>
            </w:r>
          </w:p>
        </w:tc>
        <w:tc>
          <w:tcPr>
            <w:tcW w:w="738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napToGrid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1632" w:hRule="exact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right="288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Подвижная твердь - литосфера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геологическое летоисчисление; происхождение материков и причины горообразования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Индивидуальная или групповая творческая работа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632" w:hRule="exact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right="288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Мастерская климата - атмосфера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климатообразующие факторы; движения ВМ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или групповая творческая работа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632" w:hRule="exact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right="288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Синяя бездна - Мировой океан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биологическое разнообразие Мирового океана и свойства его вод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или групповая творческая работа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632" w:hRule="exact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right="288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Живой механизм - географическая оболочка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законы географической оболочки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или групповая творческая работа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632" w:hRule="exact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right="288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Материк коротких теней - Африка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разнообразие природы Африки; объекты всемирного наследия ЮНЕСКО в Африке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или групповая творческая работа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632" w:hRule="exact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right="288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Маленький великан - Австралия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разнообразие природы Австралии;</w:t>
            </w:r>
          </w:p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объекты всемирного наследия ЮНЕСКО в Австралии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или групповая творческая работа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2060" w:hRule="exact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right="288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Холодное сердце - Антарктида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разнообразие природы Антарктиды;</w:t>
            </w:r>
          </w:p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объекты всемирного наследия ЮНЕСКО в Антарктиде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или групповая творческая работа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2162" w:hRule="exact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right="288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Материк чудес – Южная Америка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разнообразие природы Южной Америки;</w:t>
            </w:r>
          </w:p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объекты всемирного наследия ЮНЕСКО в Южной Америке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или групповая творческая работа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2162" w:hRule="exact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right="288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Знакомый незнакомец – Северная Америка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разнообразие природы Северной Америки;</w:t>
            </w:r>
          </w:p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объекты всемирного наследия ЮНЕСКО в Северной Америке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или групповая творческая работа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2162" w:hRule="exact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right="288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Музей природы - Евразия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Знать разнообразие природы Евразии;</w:t>
            </w:r>
          </w:p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объекты всемирного наследия ЮНЕСКО в Евразии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 или групповая творческая работа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ind w:left="96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711" w:hRule="exact"/>
        </w:trPr>
        <w:tc>
          <w:tcPr>
            <w:tcW w:w="2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0"/>
              <w:widowControl w:val="false"/>
              <w:spacing w:lineRule="auto" w:line="24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ИТОГО: </w:t>
            </w:r>
          </w:p>
        </w:tc>
        <w:tc>
          <w:tcPr>
            <w:tcW w:w="3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napToGrid w:val="false"/>
              <w:spacing w:lineRule="auto" w:line="240"/>
              <w:jc w:val="left"/>
              <w:rPr>
                <w:rFonts w:ascii="Times New Roman" w:hAnsi="Times New Roman" w:cs="Times New Roman"/>
                <w:b/>
                <w:b/>
                <w:bCs/>
                <w:color w:val="FF0000"/>
                <w:w w:val="11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FF0000"/>
                <w:w w:val="113"/>
                <w:sz w:val="24"/>
                <w:szCs w:val="24"/>
              </w:rPr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0"/>
              <w:widowControl w:val="false"/>
              <w:snapToGrid w:val="false"/>
              <w:spacing w:lineRule="auto" w:line="240"/>
              <w:ind w:left="441" w:hanging="0"/>
              <w:jc w:val="left"/>
              <w:rPr>
                <w:rFonts w:ascii="Times New Roman" w:hAnsi="Times New Roman" w:cs="Times New Roman"/>
                <w:b/>
                <w:b/>
                <w:bCs/>
                <w:color w:val="FF0000"/>
                <w:w w:val="113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FF0000"/>
                <w:w w:val="113"/>
                <w:sz w:val="24"/>
                <w:szCs w:val="24"/>
              </w:rPr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left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>
      <w:pPr>
        <w:pStyle w:val="Style20"/>
        <w:spacing w:lineRule="exact" w:line="292"/>
        <w:ind w:right="3072" w:hanging="0"/>
        <w:jc w:val="both"/>
        <w:rPr>
          <w:rFonts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                                                                         </w:t>
      </w:r>
    </w:p>
    <w:p>
      <w:pPr>
        <w:pStyle w:val="Style20"/>
        <w:spacing w:lineRule="exact" w:line="292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3.2. </w:t>
      </w:r>
      <w:r>
        <w:rPr>
          <w:rFonts w:eastAsia="Times New Roman" w:cs="Times New Roman" w:ascii="Times New Roman" w:hAnsi="Times New Roman"/>
          <w:b/>
          <w:bCs/>
          <w:kern w:val="2"/>
          <w:sz w:val="24"/>
          <w:szCs w:val="24"/>
          <w:lang w:eastAsia="zh-CN"/>
        </w:rPr>
        <w:t>Календарно-тематическое планирование творческого объединения</w:t>
      </w:r>
    </w:p>
    <w:p>
      <w:pPr>
        <w:pStyle w:val="Style20"/>
        <w:spacing w:lineRule="exact" w:line="292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W w:w="9636" w:type="dxa"/>
        <w:jc w:val="left"/>
        <w:tblInd w:w="-6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1"/>
        <w:gridCol w:w="3615"/>
        <w:gridCol w:w="640"/>
      </w:tblGrid>
      <w:tr>
        <w:trPr>
          <w:trHeight w:val="480" w:hRule="atLeast"/>
        </w:trPr>
        <w:tc>
          <w:tcPr>
            <w:tcW w:w="5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Times New Roman"/>
                <w:b/>
                <w:b/>
                <w:color w:val="000000"/>
                <w:spacing w:val="3"/>
                <w:shd w:fill="FFFFFF" w:val="clear"/>
                <w:lang w:eastAsia="ru-RU" w:bidi="ru-RU"/>
              </w:rPr>
            </w:pPr>
            <w:r>
              <w:rPr>
                <w:rFonts w:eastAsia="Calibri" w:cs="Times New Roman" w:ascii="Times New Roman" w:hAnsi="Times New Roman"/>
                <w:b/>
                <w:color w:val="000000"/>
                <w:spacing w:val="3"/>
                <w:kern w:val="0"/>
                <w:sz w:val="24"/>
                <w:szCs w:val="24"/>
                <w:shd w:fill="FFFFFF" w:val="clear"/>
                <w:lang w:val="en-US" w:eastAsia="ru-RU" w:bidi="ru-RU"/>
              </w:rPr>
              <w:t>Тема занятия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Форма и вид занятия.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Кол-во часов</w:t>
            </w:r>
          </w:p>
        </w:tc>
      </w:tr>
      <w:tr>
        <w:trPr>
          <w:trHeight w:val="357" w:hRule="atLeast"/>
        </w:trPr>
        <w:tc>
          <w:tcPr>
            <w:tcW w:w="5381" w:type="dxa"/>
            <w:tcBorders>
              <w:bottom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Геологическое летоисчисление</w:t>
            </w:r>
          </w:p>
        </w:tc>
        <w:tc>
          <w:tcPr>
            <w:tcW w:w="36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lang w:bidi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bidi="en-US"/>
              </w:rPr>
              <w:t>Виртуальная экскурсия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>
        <w:trPr>
          <w:trHeight w:val="405" w:hRule="atLeast"/>
        </w:trPr>
        <w:tc>
          <w:tcPr>
            <w:tcW w:w="5381" w:type="dxa"/>
            <w:tcBorders>
              <w:bottom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Рельефообразование</w:t>
            </w:r>
          </w:p>
        </w:tc>
        <w:tc>
          <w:tcPr>
            <w:tcW w:w="36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="Times New Roman"/>
                <w:lang w:bidi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bidi="en-US"/>
              </w:rPr>
              <w:t>Беседа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>
        <w:trPr>
          <w:trHeight w:val="638" w:hRule="atLeast"/>
        </w:trPr>
        <w:tc>
          <w:tcPr>
            <w:tcW w:w="5381" w:type="dxa"/>
            <w:tcBorders>
              <w:bottom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Творческая работа учащихся по теме Литосфера</w:t>
            </w:r>
          </w:p>
        </w:tc>
        <w:tc>
          <w:tcPr>
            <w:tcW w:w="36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bidi="en-US"/>
              </w:rPr>
              <w:t>Творческие проекты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>
        <w:trPr>
          <w:trHeight w:val="341" w:hRule="atLeast"/>
        </w:trPr>
        <w:tc>
          <w:tcPr>
            <w:tcW w:w="5381" w:type="dxa"/>
            <w:tcBorders>
              <w:bottom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Климатообразующие факторы</w:t>
            </w:r>
          </w:p>
        </w:tc>
        <w:tc>
          <w:tcPr>
            <w:tcW w:w="36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Просмотр видеоролика, беседа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>
        <w:trPr>
          <w:trHeight w:val="337" w:hRule="atLeast"/>
        </w:trPr>
        <w:tc>
          <w:tcPr>
            <w:tcW w:w="5381" w:type="dxa"/>
            <w:tcBorders>
              <w:bottom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Движения воздушных масс</w:t>
            </w:r>
          </w:p>
        </w:tc>
        <w:tc>
          <w:tcPr>
            <w:tcW w:w="36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Беседа, работа и литературой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>
        <w:trPr>
          <w:trHeight w:val="693" w:hRule="atLeast"/>
        </w:trPr>
        <w:tc>
          <w:tcPr>
            <w:tcW w:w="5381" w:type="dxa"/>
            <w:tcBorders>
              <w:bottom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Творческая работа учащихся по теме Атмосфера</w:t>
            </w:r>
          </w:p>
        </w:tc>
        <w:tc>
          <w:tcPr>
            <w:tcW w:w="36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Коллаж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>
        <w:trPr>
          <w:trHeight w:val="339" w:hRule="atLeast"/>
        </w:trPr>
        <w:tc>
          <w:tcPr>
            <w:tcW w:w="5381" w:type="dxa"/>
            <w:tcBorders>
              <w:bottom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Свойства вод Мирового океана</w:t>
            </w:r>
          </w:p>
        </w:tc>
        <w:tc>
          <w:tcPr>
            <w:tcW w:w="36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Беседа, поиск информации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>
        <w:trPr>
          <w:trHeight w:val="695" w:hRule="atLeast"/>
        </w:trPr>
        <w:tc>
          <w:tcPr>
            <w:tcW w:w="5381" w:type="dxa"/>
            <w:tcBorders>
              <w:bottom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Биологическое разнообразие Мирового океана</w:t>
            </w:r>
          </w:p>
        </w:tc>
        <w:tc>
          <w:tcPr>
            <w:tcW w:w="36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Изучение дополнительной информации, беседа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>
        <w:trPr>
          <w:trHeight w:val="700" w:hRule="atLeast"/>
        </w:trPr>
        <w:tc>
          <w:tcPr>
            <w:tcW w:w="5381" w:type="dxa"/>
            <w:tcBorders>
              <w:bottom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Творческая работа учащихся по теме Мировой океан</w:t>
            </w:r>
          </w:p>
        </w:tc>
        <w:tc>
          <w:tcPr>
            <w:tcW w:w="36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bCs/>
              </w:rPr>
              <w:t>Игра « Мы — знатоки географии»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>
        <w:trPr>
          <w:trHeight w:val="372" w:hRule="atLeast"/>
        </w:trPr>
        <w:tc>
          <w:tcPr>
            <w:tcW w:w="5381" w:type="dxa"/>
            <w:tcBorders>
              <w:bottom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Законы географической оболочки</w:t>
            </w:r>
          </w:p>
        </w:tc>
        <w:tc>
          <w:tcPr>
            <w:tcW w:w="36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Беседа, работа и литературой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>
        <w:trPr>
          <w:trHeight w:val="1393" w:hRule="atLeast"/>
        </w:trPr>
        <w:tc>
          <w:tcPr>
            <w:tcW w:w="5381" w:type="dxa"/>
            <w:tcBorders/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Творческая работа учащихся по теме Географическая оболочка. </w:t>
            </w:r>
          </w:p>
        </w:tc>
        <w:tc>
          <w:tcPr>
            <w:tcW w:w="3615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Просмотр видеоролика, беседа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>
        <w:trPr>
          <w:trHeight w:val="765" w:hRule="atLeast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Разнообразие природы Африки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Просмотр видеоролика, беседа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>
        <w:trPr>
          <w:trHeight w:val="765" w:hRule="atLeast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Творческая работа учащихся по теме Африка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Составление кроссворда</w:t>
            </w:r>
          </w:p>
        </w:tc>
        <w:tc>
          <w:tcPr>
            <w:tcW w:w="640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>
        <w:trPr>
          <w:trHeight w:val="765" w:hRule="atLeast"/>
        </w:trPr>
        <w:tc>
          <w:tcPr>
            <w:tcW w:w="5381" w:type="dxa"/>
            <w:tcBorders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Разнооборазие природы Австралии</w:t>
            </w:r>
          </w:p>
        </w:tc>
        <w:tc>
          <w:tcPr>
            <w:tcW w:w="3615" w:type="dxa"/>
            <w:tcBorders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информации в сети интернет</w:t>
            </w:r>
          </w:p>
        </w:tc>
        <w:tc>
          <w:tcPr>
            <w:tcW w:w="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765" w:hRule="atLeast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Творческая работа по теме Австралия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Коллаж, составление кроссворда 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>
        <w:trPr>
          <w:trHeight w:val="765" w:hRule="atLeast"/>
        </w:trPr>
        <w:tc>
          <w:tcPr>
            <w:tcW w:w="53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Разнообразие природы Антарктиды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информации в сети интернет</w:t>
            </w:r>
          </w:p>
        </w:tc>
        <w:tc>
          <w:tcPr>
            <w:tcW w:w="64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>
        <w:trPr>
          <w:trHeight w:val="765" w:hRule="atLeast"/>
        </w:trPr>
        <w:tc>
          <w:tcPr>
            <w:tcW w:w="5381" w:type="dxa"/>
            <w:tcBorders>
              <w:bottom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Творческая работа по теме Антарктида</w:t>
            </w:r>
          </w:p>
        </w:tc>
        <w:tc>
          <w:tcPr>
            <w:tcW w:w="36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Составление кроссворда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>
        <w:trPr>
          <w:trHeight w:val="780" w:hRule="atLeast"/>
        </w:trPr>
        <w:tc>
          <w:tcPr>
            <w:tcW w:w="5381" w:type="dxa"/>
            <w:tcBorders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Разнообразие природы Южной Америки</w:t>
            </w:r>
          </w:p>
        </w:tc>
        <w:tc>
          <w:tcPr>
            <w:tcW w:w="3615" w:type="dxa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bidi="en-US"/>
              </w:rPr>
              <w:t>Творческие проекты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>
        <w:trPr>
          <w:trHeight w:val="390" w:hRule="atLeast"/>
        </w:trPr>
        <w:tc>
          <w:tcPr>
            <w:tcW w:w="5381" w:type="dxa"/>
            <w:tcBorders>
              <w:top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Творческая работа по теме Южная Америка</w:t>
            </w:r>
          </w:p>
        </w:tc>
        <w:tc>
          <w:tcPr>
            <w:tcW w:w="36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Просмотр видеоролика, составление кроссворда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>
        <w:trPr>
          <w:trHeight w:val="390" w:hRule="atLeast"/>
        </w:trPr>
        <w:tc>
          <w:tcPr>
            <w:tcW w:w="5381" w:type="dxa"/>
            <w:tcBorders>
              <w:top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Разнообразие природы Северной Америки</w:t>
            </w:r>
          </w:p>
        </w:tc>
        <w:tc>
          <w:tcPr>
            <w:tcW w:w="36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информации в сети интернет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>
        <w:trPr>
          <w:trHeight w:val="390" w:hRule="atLeast"/>
        </w:trPr>
        <w:tc>
          <w:tcPr>
            <w:tcW w:w="5381" w:type="dxa"/>
            <w:tcBorders>
              <w:top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Творческая работа по теме Северная Америка</w:t>
            </w:r>
          </w:p>
        </w:tc>
        <w:tc>
          <w:tcPr>
            <w:tcW w:w="36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bidi="en-US"/>
              </w:rPr>
              <w:t>Творческие проекты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>
        <w:trPr>
          <w:trHeight w:val="390" w:hRule="atLeast"/>
        </w:trPr>
        <w:tc>
          <w:tcPr>
            <w:tcW w:w="5381" w:type="dxa"/>
            <w:tcBorders>
              <w:top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Разнообразие природы Евразии</w:t>
            </w:r>
          </w:p>
        </w:tc>
        <w:tc>
          <w:tcPr>
            <w:tcW w:w="36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информации в сети интернет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>
        <w:trPr>
          <w:trHeight w:val="390" w:hRule="atLeast"/>
        </w:trPr>
        <w:tc>
          <w:tcPr>
            <w:tcW w:w="5381" w:type="dxa"/>
            <w:tcBorders>
              <w:top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bCs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Творческая работа по теме Евразия</w:t>
            </w:r>
          </w:p>
        </w:tc>
        <w:tc>
          <w:tcPr>
            <w:tcW w:w="36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bidi="en-US"/>
              </w:rPr>
              <w:t>Творческие проекты</w:t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>
        <w:trPr>
          <w:trHeight w:val="390" w:hRule="atLeast"/>
        </w:trPr>
        <w:tc>
          <w:tcPr>
            <w:tcW w:w="5381" w:type="dxa"/>
            <w:tcBorders>
              <w:bottom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61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6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</w:tr>
    </w:tbl>
    <w:p>
      <w:pPr>
        <w:pStyle w:val="Style20"/>
        <w:spacing w:lineRule="exact" w:line="292"/>
        <w:ind w:left="-600" w:hanging="0"/>
        <w:jc w:val="both"/>
        <w:rPr>
          <w:rFonts w:eastAsia="Times New Roman" w:cs="Times New Roman"/>
          <w:b/>
          <w:b/>
          <w:bCs/>
        </w:rPr>
      </w:pPr>
      <w:r>
        <w:rPr>
          <w:rFonts w:eastAsia="Times New Roman" w:cs="Times New Roman"/>
          <w:b/>
          <w:bCs/>
        </w:rPr>
      </w:r>
    </w:p>
    <w:p>
      <w:pPr>
        <w:pStyle w:val="Normal"/>
        <w:shd w:val="clear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4.  </w:t>
      </w:r>
      <w:r>
        <w:rPr>
          <w:rFonts w:eastAsia="SimSun" w:cs="Times New Roman" w:ascii="Times New Roman" w:hAnsi="Times New Roman"/>
          <w:b/>
          <w:color w:val="000000" w:themeColor="text1"/>
          <w:kern w:val="2"/>
          <w:sz w:val="24"/>
          <w:szCs w:val="24"/>
          <w:lang w:eastAsia="zh-CN" w:bidi="hi-IN"/>
        </w:rPr>
        <w:t>ПЛАНИРУЕМЫЕ РЕЗУЛЬТАТЫ</w:t>
      </w:r>
    </w:p>
    <w:p>
      <w:pPr>
        <w:pStyle w:val="Style21"/>
        <w:numPr>
          <w:ilvl w:val="0"/>
          <w:numId w:val="2"/>
        </w:numPr>
        <w:spacing w:before="0" w:after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повышение качества географических знаний и умений школьников;</w:t>
      </w:r>
    </w:p>
    <w:p>
      <w:pPr>
        <w:pStyle w:val="Style21"/>
        <w:numPr>
          <w:ilvl w:val="0"/>
          <w:numId w:val="2"/>
        </w:numPr>
        <w:spacing w:before="0" w:after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повышение интереса к предмету;</w:t>
      </w:r>
    </w:p>
    <w:p>
      <w:pPr>
        <w:pStyle w:val="Style21"/>
        <w:numPr>
          <w:ilvl w:val="0"/>
          <w:numId w:val="2"/>
        </w:numPr>
        <w:spacing w:before="0" w:after="1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рост самостоятельности школьников</w:t>
      </w:r>
      <w:r>
        <w:rPr>
          <w:rFonts w:ascii="Times New Roman" w:hAnsi="Times New Roman"/>
          <w:color w:val="000000"/>
          <w:sz w:val="24"/>
          <w:szCs w:val="24"/>
          <w:shd w:fill="FFFFFF" w:val="clear"/>
        </w:rPr>
        <w:t>;</w:t>
      </w:r>
    </w:p>
    <w:p>
      <w:pPr>
        <w:pStyle w:val="Style21"/>
        <w:numPr>
          <w:ilvl w:val="0"/>
          <w:numId w:val="2"/>
        </w:numPr>
        <w:spacing w:before="0" w:after="150"/>
        <w:jc w:val="both"/>
        <w:rPr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>приобретение умений работы с различными источниками информации;</w:t>
      </w:r>
    </w:p>
    <w:p>
      <w:pPr>
        <w:pStyle w:val="Style21"/>
        <w:numPr>
          <w:ilvl w:val="0"/>
          <w:numId w:val="2"/>
        </w:numPr>
        <w:spacing w:before="0" w:after="150"/>
        <w:jc w:val="both"/>
        <w:rPr>
          <w:color w:val="000000"/>
          <w:shd w:fill="FFFFFF" w:val="clear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>повышение интереса и приобретение практических навыков работы с интернет ресурсами;</w:t>
      </w:r>
    </w:p>
    <w:p>
      <w:pPr>
        <w:pStyle w:val="Style21"/>
        <w:numPr>
          <w:ilvl w:val="0"/>
          <w:numId w:val="2"/>
        </w:numPr>
        <w:spacing w:before="0" w:after="150"/>
        <w:jc w:val="both"/>
        <w:rPr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rFonts w:ascii="Times New Roman" w:hAnsi="Times New Roman"/>
          <w:color w:val="000000"/>
          <w:sz w:val="24"/>
          <w:szCs w:val="24"/>
          <w:shd w:fill="FFFFFF" w:val="clear"/>
        </w:rPr>
        <w:t>повышение общего уровня культуры школьников;</w:t>
      </w:r>
    </w:p>
    <w:p>
      <w:pPr>
        <w:pStyle w:val="Normal"/>
        <w:shd w:val="clear" w:fill="FFFFFF"/>
        <w:jc w:val="both"/>
        <w:rPr>
          <w:rFonts w:eastAsia="Calibri"/>
          <w:lang w:eastAsia="en-US"/>
        </w:rPr>
      </w:pPr>
      <w:r>
        <w:rPr>
          <w:rFonts w:eastAsia="Calibri" w:ascii="Times New Roman" w:hAnsi="Times New Roman"/>
          <w:sz w:val="24"/>
          <w:szCs w:val="24"/>
          <w:lang w:eastAsia="en-US"/>
        </w:rPr>
        <w:t>Конечным результатом освоения программы учащимся будет выполнение индивидуальной творческой работы.</w:t>
      </w:r>
    </w:p>
    <w:p>
      <w:pPr>
        <w:pStyle w:val="Normal"/>
        <w:spacing w:lineRule="auto" w:line="360" w:before="0" w:after="0"/>
        <w:rPr>
          <w:rFonts w:ascii="Times New Roman" w:hAnsi="Times New Roman" w:eastAsia="SimSun" w:cs="Times New Roman"/>
          <w:b/>
          <w:b/>
          <w:kern w:val="2"/>
          <w:sz w:val="24"/>
          <w:szCs w:val="24"/>
          <w:lang w:eastAsia="zh-CN" w:bidi="hi-IN"/>
        </w:rPr>
      </w:pP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zh-CN" w:bidi="hi-IN"/>
        </w:rPr>
        <w:t>5. КОМПЛЕКС ОРГАНИЗАЦИОННО-ПЕДАГОГИЧЕСКИХ УСЛОВИЙ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Организационно</w:t>
      </w:r>
      <w:r>
        <w:rPr>
          <w:rFonts w:cs="Times New Roman" w:ascii="Times New Roman" w:hAnsi="Times New Roman"/>
          <w:b/>
          <w:caps/>
          <w:sz w:val="24"/>
          <w:szCs w:val="24"/>
        </w:rPr>
        <w:t xml:space="preserve"> - </w:t>
      </w:r>
      <w:r>
        <w:rPr>
          <w:rFonts w:cs="Times New Roman" w:ascii="Times New Roman" w:hAnsi="Times New Roman"/>
          <w:b/>
          <w:sz w:val="24"/>
          <w:szCs w:val="24"/>
        </w:rPr>
        <w:t>методическое и материально-техническое обеспечение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Для реализации программы будет использовано следующее обеспечение: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-компьютер , принтер, видеокамера, фотоаппарат;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-музыкальное оборудование;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-диски, видео- и аудио - кассеты;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-грамоты, дипломы, сувениры;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-методическая литература.</w:t>
      </w:r>
    </w:p>
    <w:p>
      <w:pPr>
        <w:pStyle w:val="Normal"/>
        <w:spacing w:lineRule="auto" w:line="240" w:before="0" w:after="0"/>
        <w:ind w:firstLine="284"/>
        <w:contextualSpacing/>
        <w:rPr>
          <w:rFonts w:ascii="Times New Roman" w:hAnsi="Times New Roman" w:eastAsia="Times New Roman" w:cs="Times New Roman"/>
          <w:kern w:val="2"/>
          <w:sz w:val="24"/>
          <w:szCs w:val="24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</w:rPr>
        <w:t xml:space="preserve">  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 xml:space="preserve">Достижению поставленных целей и задач будут способствовать различные </w:t>
      </w:r>
      <w:r>
        <w:rPr>
          <w:rFonts w:eastAsia="Times New Roman" w:cs="Times New Roman" w:ascii="Times New Roman" w:hAnsi="Times New Roman"/>
          <w:b/>
          <w:kern w:val="2"/>
          <w:sz w:val="24"/>
          <w:szCs w:val="24"/>
        </w:rPr>
        <w:t>формы организации деятельности обучающихся</w:t>
      </w:r>
      <w:r>
        <w:rPr>
          <w:rFonts w:eastAsia="Times New Roman" w:cs="Times New Roman" w:ascii="Times New Roman" w:hAnsi="Times New Roman"/>
          <w:kern w:val="2"/>
          <w:sz w:val="24"/>
          <w:szCs w:val="24"/>
        </w:rPr>
        <w:t>:</w:t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kern w:val="2"/>
          <w:sz w:val="24"/>
          <w:szCs w:val="24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</w:rPr>
        <w:t>лекция;</w:t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kern w:val="2"/>
          <w:sz w:val="24"/>
          <w:szCs w:val="24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</w:rPr>
        <w:t>беседа;</w:t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kern w:val="2"/>
          <w:sz w:val="24"/>
          <w:szCs w:val="24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</w:rPr>
        <w:t>коллаж;</w:t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kern w:val="2"/>
          <w:sz w:val="24"/>
          <w:szCs w:val="24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</w:rPr>
        <w:t>игра;</w:t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kern w:val="2"/>
          <w:sz w:val="24"/>
          <w:szCs w:val="24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</w:rPr>
        <w:t>практическая работа;</w:t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kern w:val="2"/>
          <w:sz w:val="24"/>
          <w:szCs w:val="24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</w:rPr>
        <w:t>презентация предмета, факта, явления, события;</w:t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kern w:val="2"/>
          <w:sz w:val="24"/>
          <w:szCs w:val="24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</w:rPr>
        <w:t>видеоролик;</w:t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MS Mincho" w:cs="Times New Roman"/>
          <w:sz w:val="24"/>
          <w:szCs w:val="24"/>
          <w:lang w:eastAsia="ja-JP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</w:rPr>
        <w:t>проектная деятельность.</w:t>
      </w:r>
    </w:p>
    <w:p>
      <w:pPr>
        <w:pStyle w:val="Normal"/>
        <w:spacing w:lineRule="auto" w:line="240" w:before="0" w:after="0"/>
        <w:ind w:left="644" w:hanging="0"/>
        <w:contextualSpacing/>
        <w:rPr>
          <w:rFonts w:ascii="Times New Roman" w:hAnsi="Times New Roman" w:eastAsia="MS Mincho" w:cs="Times New Roman"/>
          <w:sz w:val="24"/>
          <w:szCs w:val="24"/>
          <w:lang w:eastAsia="ja-JP"/>
        </w:rPr>
      </w:pPr>
      <w:r>
        <w:rPr>
          <w:rFonts w:eastAsia="MS Mincho" w:cs="Times New Roman" w:ascii="Times New Roman" w:hAnsi="Times New Roman"/>
          <w:b/>
          <w:sz w:val="24"/>
          <w:szCs w:val="24"/>
          <w:lang w:eastAsia="ja-JP"/>
        </w:rPr>
        <w:t>Используемые технологии и методики</w:t>
      </w:r>
      <w:r>
        <w:rPr>
          <w:rFonts w:eastAsia="MS Mincho" w:cs="Times New Roman" w:ascii="Times New Roman" w:hAnsi="Times New Roman"/>
          <w:sz w:val="24"/>
          <w:szCs w:val="24"/>
          <w:lang w:eastAsia="ja-JP"/>
        </w:rPr>
        <w:t xml:space="preserve">:  </w:t>
      </w:r>
    </w:p>
    <w:p>
      <w:pPr>
        <w:pStyle w:val="Normal"/>
        <w:spacing w:lineRule="auto" w:line="240" w:before="0" w:after="0"/>
        <w:ind w:firstLine="284"/>
        <w:contextualSpacing/>
        <w:rPr>
          <w:rFonts w:ascii="Times New Roman" w:hAnsi="Times New Roman" w:eastAsia="MS Mincho" w:cs="Times New Roman"/>
          <w:sz w:val="24"/>
          <w:szCs w:val="24"/>
          <w:lang w:eastAsia="ja-JP"/>
        </w:rPr>
      </w:pPr>
      <w:r>
        <w:rPr>
          <w:rFonts w:eastAsia="MS Mincho" w:cs="Times New Roman" w:ascii="Times New Roman" w:hAnsi="Times New Roman"/>
          <w:sz w:val="24"/>
          <w:szCs w:val="24"/>
          <w:lang w:eastAsia="ja-JP"/>
        </w:rPr>
        <w:t>- уровневая дифференциация;</w:t>
      </w:r>
    </w:p>
    <w:p>
      <w:pPr>
        <w:pStyle w:val="Normal"/>
        <w:spacing w:lineRule="auto" w:line="240" w:before="0" w:after="0"/>
        <w:ind w:firstLine="284"/>
        <w:contextualSpacing/>
        <w:rPr>
          <w:rFonts w:ascii="Times New Roman" w:hAnsi="Times New Roman" w:eastAsia="MS Mincho" w:cs="Times New Roman"/>
          <w:sz w:val="24"/>
          <w:szCs w:val="24"/>
          <w:lang w:eastAsia="ja-JP"/>
        </w:rPr>
      </w:pPr>
      <w:r>
        <w:rPr>
          <w:rFonts w:eastAsia="MS Mincho" w:cs="Times New Roman" w:ascii="Times New Roman" w:hAnsi="Times New Roman"/>
          <w:sz w:val="24"/>
          <w:szCs w:val="24"/>
          <w:lang w:eastAsia="ja-JP"/>
        </w:rPr>
        <w:t>- проблемное обучение;</w:t>
      </w:r>
    </w:p>
    <w:p>
      <w:pPr>
        <w:pStyle w:val="Normal"/>
        <w:spacing w:lineRule="auto" w:line="240" w:before="0" w:after="0"/>
        <w:ind w:firstLine="284"/>
        <w:contextualSpacing/>
        <w:rPr>
          <w:rFonts w:ascii="Times New Roman" w:hAnsi="Times New Roman" w:eastAsia="MS Mincho" w:cs="Times New Roman"/>
          <w:sz w:val="24"/>
          <w:szCs w:val="24"/>
          <w:lang w:eastAsia="ja-JP"/>
        </w:rPr>
      </w:pPr>
      <w:r>
        <w:rPr>
          <w:rFonts w:eastAsia="MS Mincho" w:cs="Times New Roman" w:ascii="Times New Roman" w:hAnsi="Times New Roman"/>
          <w:sz w:val="24"/>
          <w:szCs w:val="24"/>
          <w:lang w:eastAsia="ja-JP"/>
        </w:rPr>
        <w:t>- поисковая деятельность;</w:t>
      </w:r>
    </w:p>
    <w:p>
      <w:pPr>
        <w:pStyle w:val="Normal"/>
        <w:spacing w:lineRule="auto" w:line="240" w:before="0" w:after="0"/>
        <w:ind w:firstLine="284"/>
        <w:contextualSpacing/>
        <w:rPr>
          <w:rFonts w:ascii="Times New Roman" w:hAnsi="Times New Roman" w:eastAsia="MS Mincho" w:cs="Times New Roman"/>
          <w:sz w:val="24"/>
          <w:szCs w:val="24"/>
          <w:lang w:eastAsia="ja-JP"/>
        </w:rPr>
      </w:pPr>
      <w:r>
        <w:rPr>
          <w:rFonts w:eastAsia="MS Mincho" w:cs="Times New Roman" w:ascii="Times New Roman" w:hAnsi="Times New Roman"/>
          <w:sz w:val="24"/>
          <w:szCs w:val="24"/>
          <w:lang w:eastAsia="ja-JP"/>
        </w:rPr>
        <w:t>- информационно-коммуникационные технологии.</w:t>
      </w:r>
    </w:p>
    <w:p>
      <w:pPr>
        <w:pStyle w:val="Normal"/>
        <w:shd w:val="clear" w:fill="FFFFF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center" w:pos="5244" w:leader="none"/>
        </w:tabs>
        <w:spacing w:before="0" w:after="0"/>
        <w:ind w:left="-142" w:hanging="0"/>
        <w:contextualSpacing/>
        <w:jc w:val="both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tabs>
          <w:tab w:val="clear" w:pos="708"/>
          <w:tab w:val="center" w:pos="5244" w:leader="none"/>
        </w:tabs>
        <w:spacing w:before="0" w:after="0"/>
        <w:ind w:left="-142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>
        <w:rPr>
          <w:rFonts w:eastAsia="SimSun" w:cs="Times New Roman" w:ascii="Times New Roman" w:hAnsi="Times New Roman"/>
          <w:b/>
          <w:bCs/>
          <w:kern w:val="2"/>
          <w:sz w:val="24"/>
          <w:szCs w:val="24"/>
          <w:lang w:eastAsia="zh-CN" w:bidi="hi-IN"/>
        </w:rPr>
        <w:t>СПИСОК ЛИТЕРАТУРЫ</w:t>
      </w:r>
    </w:p>
    <w:p>
      <w:pPr>
        <w:pStyle w:val="Normal"/>
        <w:numPr>
          <w:ilvl w:val="0"/>
          <w:numId w:val="0"/>
        </w:numPr>
        <w:spacing w:before="0" w:after="0"/>
        <w:ind w:left="0" w:hanging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Для учащихся: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1. Молодцова З.В. Занимательная география. – Новосибирск: НИПКи ПРО, 1997.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 ПивовароваН.Н. За страницами учебника географии – М: Просвещение, 1997.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 Запартович Б.Б. С любовью к природе. – Москва: Педагогика, 1976.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Ляхов П.Р. Энциклопедия « Я познаю мир . География» - М: ООО «Издательство АСТ»2002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 Ляхов П.Р. Энциклопедия « Я познаю мир Животные.» - М: ООО «Издательство АСТ»2002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Для учителя: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1. Н. М. Клюшникова «Внеклассная работа по географии, - «Корифей», Волгоград,2000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 Настольная книга учителя географии. / Составители Н.Н.Петрова, В.И.Сиротин.М.:ООО «Издательство Астрель».2002-302 с.:ил/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 Предметная неделя географии в школе Серия: Библиотека учителя Автор: Андреева В.Н.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География:\"Раннее развитие детей\" - География детям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Сайт:http://www.danilova.ru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 География:Все для учителя географии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Сайт:http://geo.1september.ru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6. География:Энциклопедическая библиотека.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Сайт:http://megacollection.ru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ymbol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Gungsuh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Gungsuh" w:hAnsi="Gungsuh" w:cs="Gungsuh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1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>
    <w:name w:val="Hyperlink"/>
    <w:basedOn w:val="DefaultParagraphFont"/>
    <w:rPr>
      <w:color w:val="0000FF"/>
      <w:u w:val="single"/>
    </w:rPr>
  </w:style>
  <w:style w:type="character" w:styleId="Strong">
    <w:name w:val="Strong"/>
    <w:basedOn w:val="DefaultParagraphFont"/>
    <w:qFormat/>
    <w:rPr>
      <w:b/>
      <w:bCs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>
      <w:rFonts w:eastAsia="" w:eastAsiaTheme="minorEastAsia"/>
      <w:lang w:eastAsia="ru-RU"/>
    </w:rPr>
  </w:style>
  <w:style w:type="paragraph" w:styleId="Style20">
    <w:name w:val="Стиль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en-US" w:bidi="ar-SA"/>
    </w:rPr>
  </w:style>
  <w:style w:type="paragraph" w:styleId="Style21">
    <w:name w:val="Обычный (веб)"/>
    <w:basedOn w:val="Normal"/>
    <w:qFormat/>
    <w:pPr>
      <w:spacing w:before="280" w:after="280"/>
    </w:pPr>
    <w:rPr/>
  </w:style>
  <w:style w:type="paragraph" w:styleId="P41">
    <w:name w:val="p41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8">
    <w:name w:val="WW8Num8"/>
    <w:qFormat/>
  </w:style>
  <w:style w:type="numbering" w:styleId="WW8Num13">
    <w:name w:val="WW8Num13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Application>LibreOffice/7.4.4.2$Windows_X86_64 LibreOffice_project/85569322deea74ec9134968a29af2df5663baa21</Application>
  <AppVersion>15.0000</AppVersion>
  <Pages>7</Pages>
  <Words>1252</Words>
  <Characters>9046</Characters>
  <CharactersWithSpaces>10215</CharactersWithSpaces>
  <Paragraphs>223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2020-09-14T15:36:00Z</dcterms:created>
  <dc:creator>Админ</dc:creator>
  <dc:description/>
  <dc:language>ru-RU</dc:language>
  <cp:lastModifiedBy/>
  <cp:lastPrinted>2024-11-11T16:36:43Z</cp:lastPrinted>
  <dcterms:modified xsi:type="dcterms:W3CDTF">2024-11-11T16:43:49Z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